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7460C" w14:textId="77777777" w:rsidR="00C75EC8" w:rsidRDefault="00C75EC8" w:rsidP="00C75EC8">
      <w:r>
        <w:t>Det är väl belagt att skolors och förskolors gårdar har fått minskad yta och att gårdarna ofta</w:t>
      </w:r>
    </w:p>
    <w:p w14:paraId="2727262F" w14:textId="77777777" w:rsidR="00C75EC8" w:rsidRDefault="00C75EC8" w:rsidP="00C75EC8">
      <w:r>
        <w:t>saknar grönska. Det är också väl belagt att detta får allvarliga konsekvenser för barnen. På</w:t>
      </w:r>
    </w:p>
    <w:p w14:paraId="23F09B2A" w14:textId="77777777" w:rsidR="00C75EC8" w:rsidRDefault="00C75EC8" w:rsidP="00C75EC8">
      <w:r>
        <w:t>förskolor med små gårdar vistas barnen kortare tider utomhus, vilket medför att de rör sig</w:t>
      </w:r>
    </w:p>
    <w:p w14:paraId="607D55AD" w14:textId="2A756268" w:rsidR="00C75EC8" w:rsidRDefault="00C75EC8" w:rsidP="00C75EC8">
      <w:r>
        <w:t>mindre. Denna utveckling har fått allt större uppmärksamhet men tas inte på allvar n</w:t>
      </w:r>
      <w:r w:rsidR="008B16CC">
        <w:t>är</w:t>
      </w:r>
    </w:p>
    <w:p w14:paraId="434CA943" w14:textId="77777777" w:rsidR="00C75EC8" w:rsidRDefault="00C75EC8" w:rsidP="00C75EC8">
      <w:r>
        <w:t>bostadsområden planeras. Fortfarande placeras förskolor på små, mörka gårdar utan grönska</w:t>
      </w:r>
    </w:p>
    <w:p w14:paraId="6F0639E4" w14:textId="77777777" w:rsidR="00C75EC8" w:rsidRDefault="00C75EC8" w:rsidP="00C75EC8">
      <w:r>
        <w:t>och med skadlig luft.</w:t>
      </w:r>
    </w:p>
    <w:p w14:paraId="5CE7D5C4" w14:textId="77777777" w:rsidR="00C75EC8" w:rsidRDefault="00C75EC8" w:rsidP="00C75EC8">
      <w:r>
        <w:t>Inte lika uppmärksammat är att även ytan för barn inne på förskolorna har minskat, att</w:t>
      </w:r>
    </w:p>
    <w:p w14:paraId="45009672" w14:textId="77777777" w:rsidR="00C75EC8" w:rsidRDefault="00C75EC8" w:rsidP="00C75EC8">
      <w:r>
        <w:t>ljusförhållanden inomhus har blivit sämre, samt att det idag byggs allt större förskolor och</w:t>
      </w:r>
    </w:p>
    <w:p w14:paraId="42986FE0" w14:textId="77777777" w:rsidR="00C75EC8" w:rsidRDefault="00C75EC8" w:rsidP="00C75EC8">
      <w:r>
        <w:t>skolor. Stora förskolor byggs i hela landet. På Årstafältet i Stockholm planeras en förskola för</w:t>
      </w:r>
    </w:p>
    <w:p w14:paraId="6996D075" w14:textId="77777777" w:rsidR="008B16CC" w:rsidRDefault="00C75EC8" w:rsidP="00C75EC8">
      <w:r>
        <w:t xml:space="preserve">16 avdelningar. </w:t>
      </w:r>
    </w:p>
    <w:p w14:paraId="6D08C3C2" w14:textId="3A0193FB" w:rsidR="00C75EC8" w:rsidRDefault="00C75EC8" w:rsidP="00C75EC8">
      <w:r>
        <w:t>Trenden att bygga stora förskolor är ett radikalt brott mot det som tidigare</w:t>
      </w:r>
    </w:p>
    <w:p w14:paraId="044ACC16" w14:textId="744CF0D1" w:rsidR="00C75EC8" w:rsidRDefault="00C75EC8" w:rsidP="00C75EC8">
      <w:r>
        <w:t>setts som förutsättningarna för en bra förskola. Det sker utan att det finns någon forskning</w:t>
      </w:r>
    </w:p>
    <w:p w14:paraId="44841CF7" w14:textId="46BF753E" w:rsidR="00C75EC8" w:rsidRDefault="00C75EC8" w:rsidP="00C75EC8">
      <w:r>
        <w:t>som påvisar att de ger barn en god livsmiljö. Tvärtom</w:t>
      </w:r>
      <w:r w:rsidR="008B16CC">
        <w:t>,</w:t>
      </w:r>
      <w:r>
        <w:t xml:space="preserve"> när daghemmen byggdes ut på 1970-</w:t>
      </w:r>
    </w:p>
    <w:p w14:paraId="1B5819AE" w14:textId="77777777" w:rsidR="00C75EC8" w:rsidRDefault="00C75EC8" w:rsidP="00C75EC8">
      <w:r>
        <w:t>talet var kunskap om barn och barns utveckling utgångspunkten och barnstugeutredningen</w:t>
      </w:r>
    </w:p>
    <w:p w14:paraId="1DDDFBE9" w14:textId="77777777" w:rsidR="00C75EC8" w:rsidRDefault="00C75EC8" w:rsidP="00C75EC8">
      <w:r>
        <w:t>varnade för att större institutioner kunde skapa anonymisering och otrygghet. För att alla barn</w:t>
      </w:r>
    </w:p>
    <w:p w14:paraId="6815C8FF" w14:textId="77777777" w:rsidR="00C75EC8" w:rsidRDefault="00C75EC8" w:rsidP="00C75EC8">
      <w:r>
        <w:t>skulle kunna lära känna varandra och få meningsfulla relationer till varandra borde ett daghem</w:t>
      </w:r>
    </w:p>
    <w:p w14:paraId="26CCD70C" w14:textId="77777777" w:rsidR="00C75EC8" w:rsidRDefault="00C75EC8" w:rsidP="00C75EC8">
      <w:r>
        <w:t>inte ha fler 50 till 70 platser. Skolverkets kartläggning av forskningen kommer fram till</w:t>
      </w:r>
    </w:p>
    <w:p w14:paraId="1B62BD3B" w14:textId="77777777" w:rsidR="00C75EC8" w:rsidRDefault="00C75EC8" w:rsidP="00C75EC8">
      <w:r>
        <w:t>liknande slutsatser (Skolverket 2016). Den påvisar att många relationer skapar stress både för</w:t>
      </w:r>
    </w:p>
    <w:p w14:paraId="36023A0E" w14:textId="77777777" w:rsidR="00C75EC8" w:rsidRDefault="00C75EC8" w:rsidP="00C75EC8">
      <w:r>
        <w:t>barn och vuxna och att många och instabila relationer skapar anknytningsproblem för barn.</w:t>
      </w:r>
    </w:p>
    <w:p w14:paraId="0E79F8B7" w14:textId="77777777" w:rsidR="00C75EC8" w:rsidRDefault="00C75EC8" w:rsidP="00C75EC8">
      <w:r>
        <w:t>Många barn i gruppen försvårar för vuxna att se, möta och engagera sig i hur enskilda barn</w:t>
      </w:r>
    </w:p>
    <w:p w14:paraId="78473ED9" w14:textId="77777777" w:rsidR="00C75EC8" w:rsidRDefault="00C75EC8" w:rsidP="00C75EC8">
      <w:r>
        <w:t>eller ett fåtal barn.</w:t>
      </w:r>
    </w:p>
    <w:p w14:paraId="6042F7C7" w14:textId="77777777" w:rsidR="00C75EC8" w:rsidRDefault="00C75EC8" w:rsidP="00C75EC8">
      <w:r>
        <w:t>Utbyggnaden av stora förskolor har skett utan forskning om vad det kan få för konsekvenser</w:t>
      </w:r>
    </w:p>
    <w:p w14:paraId="04286B55" w14:textId="77777777" w:rsidR="00C75EC8" w:rsidRDefault="00C75EC8" w:rsidP="00C75EC8">
      <w:r>
        <w:t>för barnens välmående och utveckling. Fördelarna som lyfts fram handlar om fördelarna med</w:t>
      </w:r>
    </w:p>
    <w:p w14:paraId="1DAA4DC9" w14:textId="77777777" w:rsidR="00C75EC8" w:rsidRDefault="00C75EC8" w:rsidP="00C75EC8">
      <w:r>
        <w:t>stordrift, som att personalen har större möjligheter att samarbeta och utveckla förskolans</w:t>
      </w:r>
    </w:p>
    <w:p w14:paraId="2976CA73" w14:textId="77777777" w:rsidR="00C75EC8" w:rsidRDefault="00C75EC8" w:rsidP="00C75EC8">
      <w:r>
        <w:t>verksamhet i en större personalgrupp, att behovet av vikarier minskar då det finns fler vuxna</w:t>
      </w:r>
    </w:p>
    <w:p w14:paraId="4D415A9E" w14:textId="77777777" w:rsidR="00C75EC8" w:rsidRDefault="00C75EC8" w:rsidP="00C75EC8">
      <w:r>
        <w:t>på arbetsplatsen. Pia Williams, professor i pedagogik som bland annat har studerat hur</w:t>
      </w:r>
    </w:p>
    <w:p w14:paraId="5F3E4C1E" w14:textId="77777777" w:rsidR="00C75EC8" w:rsidRDefault="00C75EC8" w:rsidP="00C75EC8">
      <w:r>
        <w:t>gruppstorlek påverkar barns möjligheter till lärande, utveckling och välmående, oroas över</w:t>
      </w:r>
    </w:p>
    <w:p w14:paraId="73FB0A3D" w14:textId="77777777" w:rsidR="00C75EC8" w:rsidRDefault="00C75EC8" w:rsidP="00C75EC8">
      <w:r>
        <w:lastRenderedPageBreak/>
        <w:t>utvecklingen med stora enheter. Hon efterfrågar grundliga barnkonsekvensanalyser när</w:t>
      </w:r>
    </w:p>
    <w:p w14:paraId="00C4C338" w14:textId="77777777" w:rsidR="00C75EC8" w:rsidRDefault="00C75EC8" w:rsidP="00C75EC8">
      <w:r>
        <w:t>kommunerna funderar på stora förskolor (https://www.lararen.se › staderna-satsar-pa-</w:t>
      </w:r>
    </w:p>
    <w:p w14:paraId="1781F4F7" w14:textId="77777777" w:rsidR="00C75EC8" w:rsidRDefault="00C75EC8" w:rsidP="00C75EC8">
      <w:r>
        <w:t>storforskolor).</w:t>
      </w:r>
    </w:p>
    <w:p w14:paraId="6F9F755B" w14:textId="77777777" w:rsidR="00C75EC8" w:rsidRDefault="00C75EC8" w:rsidP="00C75EC8">
      <w:r>
        <w:t>Inte heller finns det forskning som tyder på att stora skolor är gynnsamt. Snarare är det</w:t>
      </w:r>
    </w:p>
    <w:p w14:paraId="5366104B" w14:textId="77777777" w:rsidR="00C75EC8" w:rsidRDefault="00C75EC8" w:rsidP="00C75EC8">
      <w:r>
        <w:t>tvärtom så att barn och yngre elever gynnas av mindre enheter. I genomgång av forskning har</w:t>
      </w:r>
    </w:p>
    <w:p w14:paraId="0D8BE298" w14:textId="77777777" w:rsidR="00C75EC8" w:rsidRDefault="00C75EC8" w:rsidP="00C75EC8">
      <w:r>
        <w:t>docenten i pedagogik Carl-Henrik Adolfsson funnit att lärarna på mindre skolor ofta har</w:t>
      </w:r>
    </w:p>
    <w:p w14:paraId="4A80906C" w14:textId="77777777" w:rsidR="00C75EC8" w:rsidRDefault="00C75EC8" w:rsidP="00C75EC8">
      <w:r>
        <w:t>närmare kontakt med varandra, med eleverna och med föräldrarna, samt att lärarna tycks</w:t>
      </w:r>
    </w:p>
    <w:p w14:paraId="413169B5" w14:textId="77777777" w:rsidR="00C75EC8" w:rsidRDefault="00C75EC8" w:rsidP="00C75EC8">
      <w:r>
        <w:t>uppvisa ett starkare personligt engagemang och större ansvar för elevernas välgång och</w:t>
      </w:r>
    </w:p>
    <w:p w14:paraId="1FB122DE" w14:textId="77777777" w:rsidR="00C75EC8" w:rsidRDefault="00C75EC8" w:rsidP="00C75EC8">
      <w:r>
        <w:t>välbefinnande. Mindre skolor tycks skapa en större trygghet, vilket är särskilt betydelsefullt</w:t>
      </w:r>
    </w:p>
    <w:p w14:paraId="69935784" w14:textId="77777777" w:rsidR="00C75EC8" w:rsidRDefault="00C75EC8" w:rsidP="00C75EC8">
      <w:r>
        <w:t>för yngre barn. Det finns studier som visar att särskilt elever från socioekonomiskt svagare</w:t>
      </w:r>
    </w:p>
    <w:p w14:paraId="54915DFC" w14:textId="77777777" w:rsidR="00AA5700" w:rsidRDefault="00C75EC8" w:rsidP="00C75EC8">
      <w:r>
        <w:t>grupper tenderar att gynnas av mindre skolor (2014).</w:t>
      </w:r>
    </w:p>
    <w:p w14:paraId="67CF7020" w14:textId="77777777" w:rsidR="00C75EC8" w:rsidRDefault="00C75EC8" w:rsidP="00C75EC8">
      <w:r>
        <w:t>Det är ytterst oroande att kommunerna i dag bygger allt större förskolor och skolor. Denna utveckling borde stoppas i avvaktan på forskning av hur stora skolor påverkar barns hälsa och välbefinnande.</w:t>
      </w:r>
    </w:p>
    <w:p w14:paraId="1C0D64D4" w14:textId="77777777" w:rsidR="00C75EC8" w:rsidRDefault="00C75EC8" w:rsidP="00C75EC8">
      <w:r>
        <w:t>Clarissa Kugelberg</w:t>
      </w:r>
    </w:p>
    <w:sectPr w:rsidR="00C75EC8" w:rsidSect="00AA57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5EC8"/>
    <w:rsid w:val="00461EE8"/>
    <w:rsid w:val="00871136"/>
    <w:rsid w:val="008B16CC"/>
    <w:rsid w:val="00AA5700"/>
    <w:rsid w:val="00C7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14DE5"/>
  <w15:docId w15:val="{9F98C276-8FFC-1D49-A569-BDA61669B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700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8B16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528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Kugelberg</dc:creator>
  <cp:lastModifiedBy>dan gordan</cp:lastModifiedBy>
  <cp:revision>3</cp:revision>
  <dcterms:created xsi:type="dcterms:W3CDTF">2024-06-15T10:40:00Z</dcterms:created>
  <dcterms:modified xsi:type="dcterms:W3CDTF">2024-06-16T13:51:00Z</dcterms:modified>
</cp:coreProperties>
</file>