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2070" w:rsidRPr="003D2070" w:rsidRDefault="003D2070" w:rsidP="003D2070">
      <w:pPr>
        <w:spacing w:before="100" w:beforeAutospacing="1" w:after="100" w:afterAutospacing="1"/>
        <w:outlineLvl w:val="1"/>
        <w:rPr>
          <w:rFonts w:ascii="Times New Roman" w:eastAsia="Times New Roman" w:hAnsi="Times New Roman" w:cs="Times New Roman"/>
          <w:b/>
          <w:bCs/>
          <w:sz w:val="36"/>
          <w:szCs w:val="36"/>
          <w:lang w:eastAsia="sv-SE"/>
        </w:rPr>
      </w:pPr>
      <w:r w:rsidRPr="003D2070">
        <w:rPr>
          <w:rFonts w:ascii="Times New Roman" w:eastAsia="Times New Roman" w:hAnsi="Times New Roman" w:cs="Times New Roman"/>
          <w:b/>
          <w:bCs/>
          <w:sz w:val="36"/>
          <w:szCs w:val="36"/>
          <w:lang w:eastAsia="sv-SE"/>
        </w:rPr>
        <w:t>Debattinlägg: ”</w:t>
      </w:r>
      <w:bookmarkStart w:id="0" w:name="_GoBack"/>
      <w:r w:rsidRPr="003D2070">
        <w:rPr>
          <w:rFonts w:ascii="Times New Roman" w:eastAsia="Times New Roman" w:hAnsi="Times New Roman" w:cs="Times New Roman"/>
          <w:b/>
          <w:bCs/>
          <w:sz w:val="36"/>
          <w:szCs w:val="36"/>
          <w:lang w:eastAsia="sv-SE"/>
        </w:rPr>
        <w:t>Barns utemiljöer är en rättighetsfråga</w:t>
      </w:r>
      <w:bookmarkEnd w:id="0"/>
      <w:r w:rsidRPr="003D2070">
        <w:rPr>
          <w:rFonts w:ascii="Times New Roman" w:eastAsia="Times New Roman" w:hAnsi="Times New Roman" w:cs="Times New Roman"/>
          <w:b/>
          <w:bCs/>
          <w:sz w:val="36"/>
          <w:szCs w:val="36"/>
          <w:lang w:eastAsia="sv-SE"/>
        </w:rPr>
        <w:t>.”</w:t>
      </w:r>
    </w:p>
    <w:p w:rsidR="003D2070" w:rsidRDefault="003D2070" w:rsidP="003D2070">
      <w:pPr>
        <w:spacing w:before="100" w:beforeAutospacing="1" w:after="100" w:afterAutospacing="1"/>
        <w:rPr>
          <w:rFonts w:ascii="Times New Roman" w:eastAsia="Times New Roman" w:hAnsi="Times New Roman" w:cs="Times New Roman"/>
          <w:lang w:eastAsia="sv-SE"/>
        </w:rPr>
      </w:pPr>
      <w:r w:rsidRPr="003D2070">
        <w:rPr>
          <w:rFonts w:ascii="Times New Roman" w:eastAsia="Times New Roman" w:hAnsi="Times New Roman" w:cs="Times New Roman"/>
          <w:lang w:eastAsia="sv-SE"/>
        </w:rPr>
        <w:t>De senaste decenniernas stadsutveckling har ofta gått emot den kunskap som finns när det gäller hur utemiljön påverkar barns och ungas utveckling och hälsa. Det skriver sex personer som arbetar med forskning om barns utemiljöer.</w:t>
      </w:r>
    </w:p>
    <w:p w:rsidR="003D2070" w:rsidRPr="003D2070" w:rsidRDefault="003D2070" w:rsidP="003D2070">
      <w:pPr>
        <w:spacing w:before="100" w:beforeAutospacing="1" w:after="100" w:afterAutospacing="1"/>
        <w:rPr>
          <w:rFonts w:ascii="Times New Roman" w:eastAsia="Times New Roman" w:hAnsi="Times New Roman" w:cs="Times New Roman"/>
          <w:lang w:eastAsia="sv-SE"/>
        </w:rPr>
      </w:pPr>
      <w:r>
        <w:rPr>
          <w:rFonts w:ascii="Times New Roman" w:eastAsia="Times New Roman" w:hAnsi="Times New Roman" w:cs="Times New Roman"/>
          <w:lang w:eastAsia="sv-SE"/>
        </w:rPr>
        <w:t>Sydsvenskan 23 september 2019</w:t>
      </w:r>
    </w:p>
    <w:p w:rsidR="003D2070" w:rsidRPr="003D2070" w:rsidRDefault="003D2070" w:rsidP="003D2070">
      <w:pPr>
        <w:rPr>
          <w:rFonts w:ascii="Times New Roman" w:eastAsia="Times New Roman" w:hAnsi="Times New Roman" w:cs="Times New Roman"/>
          <w:lang w:eastAsia="sv-SE"/>
        </w:rPr>
      </w:pPr>
      <w:r w:rsidRPr="003D2070">
        <w:rPr>
          <w:rFonts w:ascii="Times New Roman" w:eastAsia="Times New Roman" w:hAnsi="Times New Roman" w:cs="Times New Roman"/>
          <w:lang w:eastAsia="sv-SE"/>
        </w:rPr>
        <w:fldChar w:fldCharType="begin"/>
      </w:r>
      <w:r w:rsidRPr="003D2070">
        <w:rPr>
          <w:rFonts w:ascii="Times New Roman" w:eastAsia="Times New Roman" w:hAnsi="Times New Roman" w:cs="Times New Roman"/>
          <w:lang w:eastAsia="sv-SE"/>
        </w:rPr>
        <w:instrText xml:space="preserve"> INCLUDEPICTURE "data:image/gif;base64,R0lGODlhAQABAAAAACH5BAEKAAEALAAAAAABAAEAAAICTAEAOw==" \* MERGEFORMATINET </w:instrText>
      </w:r>
      <w:r w:rsidRPr="003D2070">
        <w:rPr>
          <w:rFonts w:ascii="Times New Roman" w:eastAsia="Times New Roman" w:hAnsi="Times New Roman" w:cs="Times New Roman"/>
          <w:lang w:eastAsia="sv-SE"/>
        </w:rPr>
        <w:fldChar w:fldCharType="separate"/>
      </w:r>
      <w:r w:rsidRPr="003D2070">
        <w:rPr>
          <w:rFonts w:ascii="Times New Roman" w:eastAsia="Times New Roman" w:hAnsi="Times New Roman" w:cs="Times New Roman"/>
          <w:noProof/>
          <w:lang w:eastAsia="sv-SE"/>
        </w:rPr>
        <mc:AlternateContent>
          <mc:Choice Requires="wps">
            <w:drawing>
              <wp:inline distT="0" distB="0" distL="0" distR="0">
                <wp:extent cx="304800" cy="304800"/>
                <wp:effectExtent l="0" t="0" r="0" b="0"/>
                <wp:docPr id="1" name="Rektangel 1" descr="data:image/gif;base64,R0lGODlhAQABAAAAACH5BAEKAAEALAAAAAABAAEAAAICTAEAO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5B781D8" id="Rektangel 1" o:spid="_x0000_s1026" alt="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" filled="f" stroked="f">
                <o:lock v:ext="edit" aspectratio="t"/>
                <w10:anchorlock/>
              </v:rect>
            </w:pict>
          </mc:Fallback>
        </mc:AlternateContent>
      </w:r>
      <w:r w:rsidRPr="003D2070">
        <w:rPr>
          <w:rFonts w:ascii="Times New Roman" w:eastAsia="Times New Roman" w:hAnsi="Times New Roman" w:cs="Times New Roman"/>
          <w:lang w:eastAsia="sv-SE"/>
        </w:rPr>
        <w:fldChar w:fldCharType="end"/>
      </w:r>
    </w:p>
    <w:p w:rsidR="003D2070" w:rsidRPr="003D2070" w:rsidRDefault="003D2070" w:rsidP="003D2070">
      <w:pPr>
        <w:rPr>
          <w:rFonts w:ascii="Times New Roman" w:eastAsia="Times New Roman" w:hAnsi="Times New Roman" w:cs="Times New Roman"/>
          <w:lang w:eastAsia="sv-SE"/>
        </w:rPr>
      </w:pPr>
      <w:r w:rsidRPr="003D2070">
        <w:rPr>
          <w:rFonts w:ascii="Times New Roman" w:eastAsia="Times New Roman" w:hAnsi="Times New Roman" w:cs="Times New Roman"/>
          <w:lang w:eastAsia="sv-SE"/>
        </w:rPr>
        <w:t xml:space="preserve">Ett exempel på hur fel det kan gå är att Malmös enda bemannade </w:t>
      </w:r>
      <w:proofErr w:type="spellStart"/>
      <w:r w:rsidRPr="003D2070">
        <w:rPr>
          <w:rFonts w:ascii="Times New Roman" w:eastAsia="Times New Roman" w:hAnsi="Times New Roman" w:cs="Times New Roman"/>
          <w:lang w:eastAsia="sv-SE"/>
        </w:rPr>
        <w:t>bygglek</w:t>
      </w:r>
      <w:proofErr w:type="spellEnd"/>
      <w:r w:rsidRPr="003D2070">
        <w:rPr>
          <w:rFonts w:ascii="Times New Roman" w:eastAsia="Times New Roman" w:hAnsi="Times New Roman" w:cs="Times New Roman"/>
          <w:lang w:eastAsia="sv-SE"/>
        </w:rPr>
        <w:t xml:space="preserve">, </w:t>
      </w:r>
      <w:proofErr w:type="spellStart"/>
      <w:r w:rsidRPr="003D2070">
        <w:rPr>
          <w:rFonts w:ascii="Times New Roman" w:eastAsia="Times New Roman" w:hAnsi="Times New Roman" w:cs="Times New Roman"/>
          <w:lang w:eastAsia="sv-SE"/>
        </w:rPr>
        <w:t>Guldängen</w:t>
      </w:r>
      <w:proofErr w:type="spellEnd"/>
      <w:r w:rsidRPr="003D2070">
        <w:rPr>
          <w:rFonts w:ascii="Times New Roman" w:eastAsia="Times New Roman" w:hAnsi="Times New Roman" w:cs="Times New Roman"/>
          <w:lang w:eastAsia="sv-SE"/>
        </w:rPr>
        <w:t xml:space="preserve"> i </w:t>
      </w:r>
      <w:proofErr w:type="spellStart"/>
      <w:r w:rsidRPr="003D2070">
        <w:rPr>
          <w:rFonts w:ascii="Times New Roman" w:eastAsia="Times New Roman" w:hAnsi="Times New Roman" w:cs="Times New Roman"/>
          <w:lang w:eastAsia="sv-SE"/>
        </w:rPr>
        <w:t>Persborg</w:t>
      </w:r>
      <w:proofErr w:type="spellEnd"/>
      <w:r w:rsidRPr="003D2070">
        <w:rPr>
          <w:rFonts w:ascii="Times New Roman" w:eastAsia="Times New Roman" w:hAnsi="Times New Roman" w:cs="Times New Roman"/>
          <w:lang w:eastAsia="sv-SE"/>
        </w:rPr>
        <w:t>, ser ut att tvingas stänga vid årsskiftet, skriver artikelförfattarna.</w:t>
      </w:r>
    </w:p>
    <w:p w:rsidR="003D2070" w:rsidRPr="003D2070" w:rsidRDefault="003D2070" w:rsidP="003D2070">
      <w:pPr>
        <w:rPr>
          <w:rFonts w:ascii="Times New Roman" w:eastAsia="Times New Roman" w:hAnsi="Times New Roman" w:cs="Times New Roman"/>
          <w:lang w:eastAsia="sv-SE"/>
        </w:rPr>
      </w:pPr>
      <w:r w:rsidRPr="003D2070">
        <w:rPr>
          <w:rFonts w:ascii="Times New Roman" w:eastAsia="Times New Roman" w:hAnsi="Times New Roman" w:cs="Times New Roman"/>
          <w:lang w:eastAsia="sv-SE"/>
        </w:rPr>
        <w:t>Boverket har nyligen fått i uppdrag av finansmarknads- och bostadsminister Per Bolund (MP) att öka de anställdas kunskap om barns rättigheter och om FN:s barnkonvention. Myndigheten ska också undersöka hur kommuner och länsstyrelser efterlever barnkonventionen som blir lag nästa år.</w:t>
      </w:r>
    </w:p>
    <w:p w:rsidR="003D2070" w:rsidRPr="003D2070" w:rsidRDefault="003D2070" w:rsidP="003D2070">
      <w:pPr>
        <w:rPr>
          <w:rFonts w:ascii="Times New Roman" w:eastAsia="Times New Roman" w:hAnsi="Times New Roman" w:cs="Times New Roman"/>
          <w:lang w:eastAsia="sv-SE"/>
        </w:rPr>
      </w:pPr>
      <w:r w:rsidRPr="003D2070">
        <w:rPr>
          <w:rFonts w:ascii="Times New Roman" w:eastAsia="Times New Roman" w:hAnsi="Times New Roman" w:cs="Times New Roman"/>
          <w:lang w:eastAsia="sv-SE"/>
        </w:rPr>
        <w:t>Per Bolund konstaterar att barns och ungas rättigheter är oerhört viktiga i stadsplaneringen.</w:t>
      </w:r>
    </w:p>
    <w:p w:rsidR="003D2070" w:rsidRPr="003D2070" w:rsidRDefault="003D2070" w:rsidP="003D2070">
      <w:pPr>
        <w:rPr>
          <w:rFonts w:ascii="Times New Roman" w:eastAsia="Times New Roman" w:hAnsi="Times New Roman" w:cs="Times New Roman"/>
          <w:lang w:eastAsia="sv-SE"/>
        </w:rPr>
      </w:pPr>
      <w:r w:rsidRPr="003D2070">
        <w:rPr>
          <w:rFonts w:ascii="Times New Roman" w:eastAsia="Times New Roman" w:hAnsi="Times New Roman" w:cs="Times New Roman"/>
          <w:b/>
          <w:bCs/>
          <w:lang w:eastAsia="sv-SE"/>
        </w:rPr>
        <w:t>Decennier av</w:t>
      </w:r>
      <w:r w:rsidRPr="003D2070">
        <w:rPr>
          <w:rFonts w:ascii="Times New Roman" w:eastAsia="Times New Roman" w:hAnsi="Times New Roman" w:cs="Times New Roman"/>
          <w:lang w:eastAsia="sv-SE"/>
        </w:rPr>
        <w:t> forskning om barn och utelek visar att barn som vistas i varierade gröna utemiljöer med möjlighet att skapa egna platser och lekar mår bättre både fysiskt och psykiskt. De sover bättre, får bättre skolresultat och leker lättare över ålders- och könsgränser.</w:t>
      </w:r>
    </w:p>
    <w:p w:rsidR="003D2070" w:rsidRPr="003D2070" w:rsidRDefault="003D2070" w:rsidP="003D2070">
      <w:pPr>
        <w:rPr>
          <w:rFonts w:ascii="Times New Roman" w:eastAsia="Times New Roman" w:hAnsi="Times New Roman" w:cs="Times New Roman"/>
          <w:lang w:eastAsia="sv-SE"/>
        </w:rPr>
      </w:pPr>
      <w:r w:rsidRPr="003D2070">
        <w:rPr>
          <w:rFonts w:ascii="Times New Roman" w:eastAsia="Times New Roman" w:hAnsi="Times New Roman" w:cs="Times New Roman"/>
          <w:lang w:eastAsia="sv-SE"/>
        </w:rPr>
        <w:t>Forskning visar också att gröna miljöers positiva effekter är störst i socialt och ekonomiskt utsatta bostadsområden.</w:t>
      </w:r>
    </w:p>
    <w:p w:rsidR="003D2070" w:rsidRPr="003D2070" w:rsidRDefault="003D2070" w:rsidP="003D2070">
      <w:pPr>
        <w:rPr>
          <w:rFonts w:ascii="Times New Roman" w:eastAsia="Times New Roman" w:hAnsi="Times New Roman" w:cs="Times New Roman"/>
          <w:lang w:eastAsia="sv-SE"/>
        </w:rPr>
      </w:pPr>
      <w:r w:rsidRPr="003D2070">
        <w:rPr>
          <w:rFonts w:ascii="Times New Roman" w:eastAsia="Times New Roman" w:hAnsi="Times New Roman" w:cs="Times New Roman"/>
          <w:b/>
          <w:bCs/>
          <w:lang w:eastAsia="sv-SE"/>
        </w:rPr>
        <w:t>För att barn</w:t>
      </w:r>
      <w:r w:rsidRPr="003D2070">
        <w:rPr>
          <w:rFonts w:ascii="Times New Roman" w:eastAsia="Times New Roman" w:hAnsi="Times New Roman" w:cs="Times New Roman"/>
          <w:lang w:eastAsia="sv-SE"/>
        </w:rPr>
        <w:t> på egen hand ska kunna röra sig mellan skola och kompisar, gå ut och leka eller cykla till träning behöver städer planeras så att detta är möjligt. En sådan uppväxtmiljö var självklar för några decennier sedan men är det inte idag, trots att det finns vetenskapliga bevis för att de goda effekterna av bra lekmiljöer följer människor genom hela livet.</w:t>
      </w:r>
    </w:p>
    <w:p w:rsidR="003D2070" w:rsidRPr="003D2070" w:rsidRDefault="003D2070" w:rsidP="003D2070">
      <w:pPr>
        <w:rPr>
          <w:rFonts w:ascii="Times New Roman" w:eastAsia="Times New Roman" w:hAnsi="Times New Roman" w:cs="Times New Roman"/>
          <w:lang w:eastAsia="sv-SE"/>
        </w:rPr>
      </w:pPr>
      <w:r w:rsidRPr="003D2070">
        <w:rPr>
          <w:rFonts w:ascii="Times New Roman" w:eastAsia="Times New Roman" w:hAnsi="Times New Roman" w:cs="Times New Roman"/>
          <w:lang w:eastAsia="sv-SE"/>
        </w:rPr>
        <w:t>De senaste decenniernas stadsutveckling har ofta gått emot den kunskap som finns när det gäller hur utemiljön påverkar barns och ungas utveckling och hälsa.</w:t>
      </w:r>
    </w:p>
    <w:p w:rsidR="003D2070" w:rsidRPr="003D2070" w:rsidRDefault="003D2070" w:rsidP="003D2070">
      <w:pPr>
        <w:rPr>
          <w:rFonts w:ascii="Times New Roman" w:eastAsia="Times New Roman" w:hAnsi="Times New Roman" w:cs="Times New Roman"/>
          <w:lang w:eastAsia="sv-SE"/>
        </w:rPr>
      </w:pPr>
      <w:r w:rsidRPr="003D2070">
        <w:rPr>
          <w:rFonts w:ascii="Times New Roman" w:eastAsia="Times New Roman" w:hAnsi="Times New Roman" w:cs="Times New Roman"/>
          <w:lang w:eastAsia="sv-SE"/>
        </w:rPr>
        <w:t>Barnkonventionen slår fast att barn har rättigheter. I och med att konventionen nu blir svensk lag får vi som arbetar med barns utemiljöer ett nytt argument.</w:t>
      </w:r>
    </w:p>
    <w:p w:rsidR="003D2070" w:rsidRPr="003D2070" w:rsidRDefault="003D2070" w:rsidP="003D2070">
      <w:pPr>
        <w:rPr>
          <w:rFonts w:ascii="Times New Roman" w:eastAsia="Times New Roman" w:hAnsi="Times New Roman" w:cs="Times New Roman"/>
          <w:lang w:eastAsia="sv-SE"/>
        </w:rPr>
      </w:pPr>
      <w:r w:rsidRPr="003D2070">
        <w:rPr>
          <w:rFonts w:ascii="Times New Roman" w:eastAsia="Times New Roman" w:hAnsi="Times New Roman" w:cs="Times New Roman"/>
          <w:lang w:eastAsia="sv-SE"/>
        </w:rPr>
        <w:t>Barns utemiljöer är inte ett särintresse som ska ställas mot andra, till exempel möjlighet att bygga tätare och göra plats för trafik, utan en rättighetsfråga.</w:t>
      </w:r>
    </w:p>
    <w:p w:rsidR="003D2070" w:rsidRPr="003D2070" w:rsidRDefault="003D2070" w:rsidP="003D2070">
      <w:pPr>
        <w:rPr>
          <w:rFonts w:ascii="Times New Roman" w:eastAsia="Times New Roman" w:hAnsi="Times New Roman" w:cs="Times New Roman"/>
          <w:lang w:eastAsia="sv-SE"/>
        </w:rPr>
      </w:pPr>
      <w:r w:rsidRPr="003D2070">
        <w:rPr>
          <w:rFonts w:ascii="Times New Roman" w:eastAsia="Times New Roman" w:hAnsi="Times New Roman" w:cs="Times New Roman"/>
          <w:lang w:eastAsia="sv-SE"/>
        </w:rPr>
        <w:t>Trots att det finns metoder för att fånga upp barns och ungas behov och intressen när nya stadsdelar planeras blir resultatet ofta torftigt. Den täta staden ställs i ett konstlat och olyckligt motsatsförhållande till barns behov av plats för en hälsosam utveckling.</w:t>
      </w:r>
    </w:p>
    <w:p w:rsidR="003D2070" w:rsidRPr="003D2070" w:rsidRDefault="003D2070" w:rsidP="003D2070">
      <w:pPr>
        <w:rPr>
          <w:rFonts w:ascii="Times New Roman" w:eastAsia="Times New Roman" w:hAnsi="Times New Roman" w:cs="Times New Roman"/>
          <w:lang w:eastAsia="sv-SE"/>
        </w:rPr>
      </w:pPr>
      <w:r w:rsidRPr="003D2070">
        <w:rPr>
          <w:rFonts w:ascii="Times New Roman" w:eastAsia="Times New Roman" w:hAnsi="Times New Roman" w:cs="Times New Roman"/>
          <w:b/>
          <w:bCs/>
          <w:lang w:eastAsia="sv-SE"/>
        </w:rPr>
        <w:t>Trots att alla</w:t>
      </w:r>
      <w:r w:rsidRPr="003D2070">
        <w:rPr>
          <w:rFonts w:ascii="Times New Roman" w:eastAsia="Times New Roman" w:hAnsi="Times New Roman" w:cs="Times New Roman"/>
          <w:lang w:eastAsia="sv-SE"/>
        </w:rPr>
        <w:t> människor privat vet att barn kostar – både i tid och pengar – har ofta politiker och stadsplanerare svårt att tänka på samma sätt i offentliga sammanhang. En rejäl skolgård eller gröna cykelvägar behövs men är inte gratis. Marken betingar ett så högt pris att beslutsfattare inte anser det ekonomiskt försvarbart. Här behövs ett vuxet ansvarstagande och förändrade normer, omsättning av forskningsresultat i praktiken, ny lagstiftning och lokala styrdokument med barnperspektiv.</w:t>
      </w:r>
    </w:p>
    <w:p w:rsidR="003D2070" w:rsidRPr="003D2070" w:rsidRDefault="003D2070" w:rsidP="003D2070">
      <w:pPr>
        <w:rPr>
          <w:rFonts w:ascii="Times New Roman" w:eastAsia="Times New Roman" w:hAnsi="Times New Roman" w:cs="Times New Roman"/>
          <w:lang w:eastAsia="sv-SE"/>
        </w:rPr>
      </w:pPr>
      <w:r w:rsidRPr="003D2070">
        <w:rPr>
          <w:rFonts w:ascii="Times New Roman" w:eastAsia="Times New Roman" w:hAnsi="Times New Roman" w:cs="Times New Roman"/>
          <w:lang w:eastAsia="sv-SE"/>
        </w:rPr>
        <w:t xml:space="preserve">Stadsplanering som inkluderar alla medborgare, även barn och unga, har dessutom starkt stöd i Sveriges nya </w:t>
      </w:r>
      <w:proofErr w:type="spellStart"/>
      <w:r w:rsidRPr="003D2070">
        <w:rPr>
          <w:rFonts w:ascii="Times New Roman" w:eastAsia="Times New Roman" w:hAnsi="Times New Roman" w:cs="Times New Roman"/>
          <w:lang w:eastAsia="sv-SE"/>
        </w:rPr>
        <w:t>arkitekturpolitik</w:t>
      </w:r>
      <w:proofErr w:type="spellEnd"/>
      <w:r w:rsidRPr="003D2070">
        <w:rPr>
          <w:rFonts w:ascii="Times New Roman" w:eastAsia="Times New Roman" w:hAnsi="Times New Roman" w:cs="Times New Roman"/>
          <w:lang w:eastAsia="sv-SE"/>
        </w:rPr>
        <w:t>.</w:t>
      </w:r>
    </w:p>
    <w:p w:rsidR="003D2070" w:rsidRPr="003D2070" w:rsidRDefault="003D2070" w:rsidP="003D2070">
      <w:pPr>
        <w:rPr>
          <w:rFonts w:ascii="Times New Roman" w:eastAsia="Times New Roman" w:hAnsi="Times New Roman" w:cs="Times New Roman"/>
          <w:lang w:eastAsia="sv-SE"/>
        </w:rPr>
      </w:pPr>
      <w:r w:rsidRPr="003D2070">
        <w:rPr>
          <w:rFonts w:ascii="Times New Roman" w:eastAsia="Times New Roman" w:hAnsi="Times New Roman" w:cs="Times New Roman"/>
          <w:lang w:eastAsia="sv-SE"/>
        </w:rPr>
        <w:t>Det är dags för politiker att kroka arm med forskningen och arbeta för barns rätt till en god livsmiljö.</w:t>
      </w:r>
    </w:p>
    <w:p w:rsidR="003D2070" w:rsidRPr="003D2070" w:rsidRDefault="003D2070" w:rsidP="003D2070">
      <w:pPr>
        <w:rPr>
          <w:rFonts w:ascii="Times New Roman" w:eastAsia="Times New Roman" w:hAnsi="Times New Roman" w:cs="Times New Roman"/>
          <w:lang w:eastAsia="sv-SE"/>
        </w:rPr>
      </w:pPr>
      <w:r w:rsidRPr="003D2070">
        <w:rPr>
          <w:rFonts w:ascii="Times New Roman" w:eastAsia="Times New Roman" w:hAnsi="Times New Roman" w:cs="Times New Roman"/>
          <w:lang w:eastAsia="sv-SE"/>
        </w:rPr>
        <w:t>Vi vill uppmana politiker på nationell och lokal nivå att:</w:t>
      </w:r>
    </w:p>
    <w:p w:rsidR="003D2070" w:rsidRPr="003D2070" w:rsidRDefault="003D2070" w:rsidP="003D2070">
      <w:pPr>
        <w:rPr>
          <w:rFonts w:ascii="Times New Roman" w:eastAsia="Times New Roman" w:hAnsi="Times New Roman" w:cs="Times New Roman"/>
          <w:lang w:eastAsia="sv-SE"/>
        </w:rPr>
      </w:pPr>
      <w:r w:rsidRPr="003D2070">
        <w:rPr>
          <w:rFonts w:ascii="Times New Roman" w:eastAsia="Times New Roman" w:hAnsi="Times New Roman" w:cs="Times New Roman"/>
          <w:lang w:eastAsia="sv-SE"/>
        </w:rPr>
        <w:t>• omsätta forskningsresultat kring barns behov av plats och god livsmiljö i praktiken.</w:t>
      </w:r>
    </w:p>
    <w:p w:rsidR="003D2070" w:rsidRPr="003D2070" w:rsidRDefault="003D2070" w:rsidP="003D2070">
      <w:pPr>
        <w:rPr>
          <w:rFonts w:ascii="Times New Roman" w:eastAsia="Times New Roman" w:hAnsi="Times New Roman" w:cs="Times New Roman"/>
          <w:lang w:eastAsia="sv-SE"/>
        </w:rPr>
      </w:pPr>
      <w:r w:rsidRPr="003D2070">
        <w:rPr>
          <w:rFonts w:ascii="Times New Roman" w:eastAsia="Times New Roman" w:hAnsi="Times New Roman" w:cs="Times New Roman"/>
          <w:lang w:eastAsia="sv-SE"/>
        </w:rPr>
        <w:t>• använda barnkonventionen som hävstång för att styra mot en framtid där barn kan växa upp i en god, hälsofrämjande livsmiljö.</w:t>
      </w:r>
    </w:p>
    <w:p w:rsidR="003D2070" w:rsidRPr="003D2070" w:rsidRDefault="003D2070" w:rsidP="003D2070">
      <w:pPr>
        <w:rPr>
          <w:rFonts w:ascii="Times New Roman" w:eastAsia="Times New Roman" w:hAnsi="Times New Roman" w:cs="Times New Roman"/>
          <w:lang w:eastAsia="sv-SE"/>
        </w:rPr>
      </w:pPr>
      <w:r w:rsidRPr="003D2070">
        <w:rPr>
          <w:rFonts w:ascii="Times New Roman" w:eastAsia="Times New Roman" w:hAnsi="Times New Roman" w:cs="Times New Roman"/>
          <w:b/>
          <w:bCs/>
          <w:lang w:eastAsia="sv-SE"/>
        </w:rPr>
        <w:lastRenderedPageBreak/>
        <w:t>Hur normer</w:t>
      </w:r>
      <w:r w:rsidRPr="003D2070">
        <w:rPr>
          <w:rFonts w:ascii="Times New Roman" w:eastAsia="Times New Roman" w:hAnsi="Times New Roman" w:cs="Times New Roman"/>
          <w:lang w:eastAsia="sv-SE"/>
        </w:rPr>
        <w:t xml:space="preserve"> och ideal förskjutits över tid sys ofta först i backspegeln. Ändå är det viktigt att försöka se sin samtid och koppla nutid till historia. På Form/Design Center i Malmö visas under hösten en utställning om barns lek i staden. Där kan besökare delta i </w:t>
      </w:r>
      <w:proofErr w:type="spellStart"/>
      <w:r w:rsidRPr="003D2070">
        <w:rPr>
          <w:rFonts w:ascii="Times New Roman" w:eastAsia="Times New Roman" w:hAnsi="Times New Roman" w:cs="Times New Roman"/>
          <w:lang w:eastAsia="sv-SE"/>
        </w:rPr>
        <w:t>bygglek</w:t>
      </w:r>
      <w:proofErr w:type="spellEnd"/>
      <w:r w:rsidRPr="003D2070">
        <w:rPr>
          <w:rFonts w:ascii="Times New Roman" w:eastAsia="Times New Roman" w:hAnsi="Times New Roman" w:cs="Times New Roman"/>
          <w:lang w:eastAsia="sv-SE"/>
        </w:rPr>
        <w:t xml:space="preserve"> på gården, bygga sin egen lekmiljö vid modellbord, fördjupa sig i lek som begrepp och bilda sig kring lekplatsers utveckling över 150 år.</w:t>
      </w:r>
    </w:p>
    <w:p w:rsidR="003D2070" w:rsidRPr="003D2070" w:rsidRDefault="003D2070" w:rsidP="003D2070">
      <w:pPr>
        <w:rPr>
          <w:rFonts w:ascii="Times New Roman" w:eastAsia="Times New Roman" w:hAnsi="Times New Roman" w:cs="Times New Roman"/>
          <w:lang w:eastAsia="sv-SE"/>
        </w:rPr>
      </w:pPr>
      <w:r w:rsidRPr="003D2070">
        <w:rPr>
          <w:rFonts w:ascii="Times New Roman" w:eastAsia="Times New Roman" w:hAnsi="Times New Roman" w:cs="Times New Roman"/>
          <w:lang w:eastAsia="sv-SE"/>
        </w:rPr>
        <w:t xml:space="preserve">Senast en </w:t>
      </w:r>
      <w:proofErr w:type="spellStart"/>
      <w:r w:rsidRPr="003D2070">
        <w:rPr>
          <w:rFonts w:ascii="Times New Roman" w:eastAsia="Times New Roman" w:hAnsi="Times New Roman" w:cs="Times New Roman"/>
          <w:lang w:eastAsia="sv-SE"/>
        </w:rPr>
        <w:t>bygglek</w:t>
      </w:r>
      <w:proofErr w:type="spellEnd"/>
      <w:r w:rsidRPr="003D2070">
        <w:rPr>
          <w:rFonts w:ascii="Times New Roman" w:eastAsia="Times New Roman" w:hAnsi="Times New Roman" w:cs="Times New Roman"/>
          <w:lang w:eastAsia="sv-SE"/>
        </w:rPr>
        <w:t xml:space="preserve"> arrangerades på Form/Design Center var 1976, en tid då intresset för barns lek blomstrade. Under decennierna därefter tappade barnperspektivet mark, för att åter vara aktuellt idag.</w:t>
      </w:r>
    </w:p>
    <w:p w:rsidR="003D2070" w:rsidRPr="003D2070" w:rsidRDefault="003D2070" w:rsidP="003D2070">
      <w:pPr>
        <w:rPr>
          <w:rFonts w:ascii="Times New Roman" w:eastAsia="Times New Roman" w:hAnsi="Times New Roman" w:cs="Times New Roman"/>
          <w:lang w:eastAsia="sv-SE"/>
        </w:rPr>
      </w:pPr>
      <w:r w:rsidRPr="003D2070">
        <w:rPr>
          <w:rFonts w:ascii="Times New Roman" w:eastAsia="Times New Roman" w:hAnsi="Times New Roman" w:cs="Times New Roman"/>
          <w:lang w:eastAsia="sv-SE"/>
        </w:rPr>
        <w:t xml:space="preserve">Ett exempel på hur fel det kan gå är att Malmös enda bemannade </w:t>
      </w:r>
      <w:proofErr w:type="spellStart"/>
      <w:r w:rsidRPr="003D2070">
        <w:rPr>
          <w:rFonts w:ascii="Times New Roman" w:eastAsia="Times New Roman" w:hAnsi="Times New Roman" w:cs="Times New Roman"/>
          <w:lang w:eastAsia="sv-SE"/>
        </w:rPr>
        <w:t>bygglek</w:t>
      </w:r>
      <w:proofErr w:type="spellEnd"/>
      <w:r w:rsidRPr="003D2070">
        <w:rPr>
          <w:rFonts w:ascii="Times New Roman" w:eastAsia="Times New Roman" w:hAnsi="Times New Roman" w:cs="Times New Roman"/>
          <w:lang w:eastAsia="sv-SE"/>
        </w:rPr>
        <w:t xml:space="preserve">, </w:t>
      </w:r>
      <w:proofErr w:type="spellStart"/>
      <w:r w:rsidRPr="003D2070">
        <w:rPr>
          <w:rFonts w:ascii="Times New Roman" w:eastAsia="Times New Roman" w:hAnsi="Times New Roman" w:cs="Times New Roman"/>
          <w:lang w:eastAsia="sv-SE"/>
        </w:rPr>
        <w:t>Guldängen</w:t>
      </w:r>
      <w:proofErr w:type="spellEnd"/>
      <w:r w:rsidRPr="003D2070">
        <w:rPr>
          <w:rFonts w:ascii="Times New Roman" w:eastAsia="Times New Roman" w:hAnsi="Times New Roman" w:cs="Times New Roman"/>
          <w:lang w:eastAsia="sv-SE"/>
        </w:rPr>
        <w:t xml:space="preserve"> i </w:t>
      </w:r>
      <w:proofErr w:type="spellStart"/>
      <w:r w:rsidRPr="003D2070">
        <w:rPr>
          <w:rFonts w:ascii="Times New Roman" w:eastAsia="Times New Roman" w:hAnsi="Times New Roman" w:cs="Times New Roman"/>
          <w:lang w:eastAsia="sv-SE"/>
        </w:rPr>
        <w:t>Persborg</w:t>
      </w:r>
      <w:proofErr w:type="spellEnd"/>
      <w:r w:rsidRPr="003D2070">
        <w:rPr>
          <w:rFonts w:ascii="Times New Roman" w:eastAsia="Times New Roman" w:hAnsi="Times New Roman" w:cs="Times New Roman"/>
          <w:lang w:eastAsia="sv-SE"/>
        </w:rPr>
        <w:t>, ser ut att tvingas stänga vid årsskiftet.</w:t>
      </w:r>
    </w:p>
    <w:p w:rsidR="003D2070" w:rsidRPr="003D2070" w:rsidRDefault="003D2070" w:rsidP="003D2070">
      <w:pPr>
        <w:rPr>
          <w:rFonts w:ascii="Times New Roman" w:eastAsia="Times New Roman" w:hAnsi="Times New Roman" w:cs="Times New Roman"/>
          <w:lang w:eastAsia="sv-SE"/>
        </w:rPr>
      </w:pPr>
      <w:r w:rsidRPr="003D2070">
        <w:rPr>
          <w:rFonts w:ascii="Times New Roman" w:eastAsia="Times New Roman" w:hAnsi="Times New Roman" w:cs="Times New Roman"/>
          <w:lang w:eastAsia="sv-SE"/>
        </w:rPr>
        <w:t xml:space="preserve">På </w:t>
      </w:r>
      <w:proofErr w:type="spellStart"/>
      <w:r w:rsidRPr="003D2070">
        <w:rPr>
          <w:rFonts w:ascii="Times New Roman" w:eastAsia="Times New Roman" w:hAnsi="Times New Roman" w:cs="Times New Roman"/>
          <w:lang w:eastAsia="sv-SE"/>
        </w:rPr>
        <w:t>Guldängen</w:t>
      </w:r>
      <w:proofErr w:type="spellEnd"/>
      <w:r w:rsidRPr="003D2070">
        <w:rPr>
          <w:rFonts w:ascii="Times New Roman" w:eastAsia="Times New Roman" w:hAnsi="Times New Roman" w:cs="Times New Roman"/>
          <w:lang w:eastAsia="sv-SE"/>
        </w:rPr>
        <w:t xml:space="preserve"> möts familjer, ungdomar, skolbarn och förskolebarn under alla tider på dygnet. Barnen planerar själva vad de vill bygga och odla, hantverkare skänker material, familjer odlar och äter mat tillsammans under helgerna och ingenting förstörs. </w:t>
      </w:r>
      <w:proofErr w:type="spellStart"/>
      <w:r w:rsidRPr="003D2070">
        <w:rPr>
          <w:rFonts w:ascii="Times New Roman" w:eastAsia="Times New Roman" w:hAnsi="Times New Roman" w:cs="Times New Roman"/>
          <w:lang w:eastAsia="sv-SE"/>
        </w:rPr>
        <w:t>Guldängen</w:t>
      </w:r>
      <w:proofErr w:type="spellEnd"/>
      <w:r w:rsidRPr="003D2070">
        <w:rPr>
          <w:rFonts w:ascii="Times New Roman" w:eastAsia="Times New Roman" w:hAnsi="Times New Roman" w:cs="Times New Roman"/>
          <w:lang w:eastAsia="sv-SE"/>
        </w:rPr>
        <w:t xml:space="preserve"> är ett unikt exempel på hur en icke vinstdrivande verksamhet riktad mot barn skapar en socialt hållbar stadsutveckling.</w:t>
      </w:r>
    </w:p>
    <w:p w:rsidR="003D2070" w:rsidRPr="003D2070" w:rsidRDefault="003D2070" w:rsidP="003D2070">
      <w:pPr>
        <w:rPr>
          <w:rFonts w:ascii="Times New Roman" w:eastAsia="Times New Roman" w:hAnsi="Times New Roman" w:cs="Times New Roman"/>
          <w:lang w:eastAsia="sv-SE"/>
        </w:rPr>
      </w:pPr>
      <w:r w:rsidRPr="003D2070">
        <w:rPr>
          <w:rFonts w:ascii="Times New Roman" w:eastAsia="Times New Roman" w:hAnsi="Times New Roman" w:cs="Times New Roman"/>
          <w:lang w:eastAsia="sv-SE"/>
        </w:rPr>
        <w:t>I och med att barnkonventionen nu blir lag hoppas vi att politiker på alla nivåer inser att barnperspektivet måste sätta avtryck i stadsplaneringen.</w:t>
      </w:r>
    </w:p>
    <w:p w:rsidR="003D2070" w:rsidRPr="003D2070" w:rsidRDefault="003D2070" w:rsidP="003D2070">
      <w:pPr>
        <w:rPr>
          <w:rFonts w:ascii="Times New Roman" w:eastAsia="Times New Roman" w:hAnsi="Times New Roman" w:cs="Times New Roman"/>
          <w:lang w:eastAsia="sv-SE"/>
        </w:rPr>
      </w:pPr>
      <w:r w:rsidRPr="003D2070">
        <w:rPr>
          <w:rFonts w:ascii="Times New Roman" w:eastAsia="Times New Roman" w:hAnsi="Times New Roman" w:cs="Times New Roman"/>
          <w:b/>
          <w:bCs/>
          <w:lang w:eastAsia="sv-SE"/>
        </w:rPr>
        <w:t xml:space="preserve">Lena </w:t>
      </w:r>
      <w:proofErr w:type="spellStart"/>
      <w:r w:rsidRPr="003D2070">
        <w:rPr>
          <w:rFonts w:ascii="Times New Roman" w:eastAsia="Times New Roman" w:hAnsi="Times New Roman" w:cs="Times New Roman"/>
          <w:b/>
          <w:bCs/>
          <w:lang w:eastAsia="sv-SE"/>
        </w:rPr>
        <w:t>Jungmark</w:t>
      </w:r>
      <w:proofErr w:type="spellEnd"/>
      <w:r w:rsidRPr="003D2070">
        <w:rPr>
          <w:rFonts w:ascii="Times New Roman" w:eastAsia="Times New Roman" w:hAnsi="Times New Roman" w:cs="Times New Roman"/>
          <w:b/>
          <w:bCs/>
          <w:lang w:eastAsia="sv-SE"/>
        </w:rPr>
        <w:t>, </w:t>
      </w:r>
      <w:r w:rsidRPr="003D2070">
        <w:rPr>
          <w:rFonts w:ascii="Times New Roman" w:eastAsia="Times New Roman" w:hAnsi="Times New Roman" w:cs="Times New Roman"/>
          <w:lang w:eastAsia="sv-SE"/>
        </w:rPr>
        <w:t>nationell koordinator för barns och ungas utemiljö, verksam i tankesmedjan Movium vid SLU i Alnarp</w:t>
      </w:r>
    </w:p>
    <w:p w:rsidR="003D2070" w:rsidRPr="003D2070" w:rsidRDefault="003D2070" w:rsidP="003D2070">
      <w:pPr>
        <w:rPr>
          <w:rFonts w:ascii="Times New Roman" w:eastAsia="Times New Roman" w:hAnsi="Times New Roman" w:cs="Times New Roman"/>
          <w:lang w:eastAsia="sv-SE"/>
        </w:rPr>
      </w:pPr>
      <w:r w:rsidRPr="003D2070">
        <w:rPr>
          <w:rFonts w:ascii="Times New Roman" w:eastAsia="Times New Roman" w:hAnsi="Times New Roman" w:cs="Times New Roman"/>
          <w:b/>
          <w:bCs/>
          <w:lang w:eastAsia="sv-SE"/>
        </w:rPr>
        <w:t>Fredrika Mårtensson, </w:t>
      </w:r>
      <w:r w:rsidRPr="003D2070">
        <w:rPr>
          <w:rFonts w:ascii="Times New Roman" w:eastAsia="Times New Roman" w:hAnsi="Times New Roman" w:cs="Times New Roman"/>
          <w:lang w:eastAsia="sv-SE"/>
        </w:rPr>
        <w:t>docent i miljöpsykologi vid SLU i Alnarp</w:t>
      </w:r>
    </w:p>
    <w:p w:rsidR="003D2070" w:rsidRPr="003D2070" w:rsidRDefault="003D2070" w:rsidP="003D2070">
      <w:pPr>
        <w:rPr>
          <w:rFonts w:ascii="Times New Roman" w:eastAsia="Times New Roman" w:hAnsi="Times New Roman" w:cs="Times New Roman"/>
          <w:lang w:eastAsia="sv-SE"/>
        </w:rPr>
      </w:pPr>
      <w:r w:rsidRPr="003D2070">
        <w:rPr>
          <w:rFonts w:ascii="Times New Roman" w:eastAsia="Times New Roman" w:hAnsi="Times New Roman" w:cs="Times New Roman"/>
          <w:b/>
          <w:bCs/>
          <w:lang w:eastAsia="sv-SE"/>
        </w:rPr>
        <w:t>Märit Jansson, </w:t>
      </w:r>
      <w:r w:rsidRPr="003D2070">
        <w:rPr>
          <w:rFonts w:ascii="Times New Roman" w:eastAsia="Times New Roman" w:hAnsi="Times New Roman" w:cs="Times New Roman"/>
          <w:lang w:eastAsia="sv-SE"/>
        </w:rPr>
        <w:t>docent i landskapsplanering vid SLU i Alnarp</w:t>
      </w:r>
    </w:p>
    <w:p w:rsidR="003D2070" w:rsidRPr="003D2070" w:rsidRDefault="003D2070" w:rsidP="003D2070">
      <w:pPr>
        <w:rPr>
          <w:rFonts w:ascii="Times New Roman" w:eastAsia="Times New Roman" w:hAnsi="Times New Roman" w:cs="Times New Roman"/>
          <w:lang w:eastAsia="sv-SE"/>
        </w:rPr>
      </w:pPr>
      <w:r w:rsidRPr="003D2070">
        <w:rPr>
          <w:rFonts w:ascii="Times New Roman" w:eastAsia="Times New Roman" w:hAnsi="Times New Roman" w:cs="Times New Roman"/>
          <w:b/>
          <w:bCs/>
          <w:lang w:eastAsia="sv-SE"/>
        </w:rPr>
        <w:t>Maria Nordström, </w:t>
      </w:r>
      <w:r w:rsidRPr="003D2070">
        <w:rPr>
          <w:rFonts w:ascii="Times New Roman" w:eastAsia="Times New Roman" w:hAnsi="Times New Roman" w:cs="Times New Roman"/>
          <w:lang w:eastAsia="sv-SE"/>
        </w:rPr>
        <w:t xml:space="preserve">docent i psykologi, medlem i styrgruppen för </w:t>
      </w:r>
      <w:proofErr w:type="spellStart"/>
      <w:r w:rsidRPr="003D2070">
        <w:rPr>
          <w:rFonts w:ascii="Times New Roman" w:eastAsia="Times New Roman" w:hAnsi="Times New Roman" w:cs="Times New Roman"/>
          <w:lang w:eastAsia="sv-SE"/>
        </w:rPr>
        <w:t>ENCFC</w:t>
      </w:r>
      <w:proofErr w:type="spellEnd"/>
      <w:r w:rsidRPr="003D2070">
        <w:rPr>
          <w:rFonts w:ascii="Times New Roman" w:eastAsia="Times New Roman" w:hAnsi="Times New Roman" w:cs="Times New Roman"/>
          <w:lang w:eastAsia="sv-SE"/>
        </w:rPr>
        <w:t>, Europeiska nätverket för barnvänliga städer</w:t>
      </w:r>
    </w:p>
    <w:p w:rsidR="003D2070" w:rsidRPr="003D2070" w:rsidRDefault="003D2070" w:rsidP="003D2070">
      <w:pPr>
        <w:rPr>
          <w:rFonts w:ascii="Times New Roman" w:eastAsia="Times New Roman" w:hAnsi="Times New Roman" w:cs="Times New Roman"/>
          <w:lang w:eastAsia="sv-SE"/>
        </w:rPr>
      </w:pPr>
      <w:r w:rsidRPr="003D2070">
        <w:rPr>
          <w:rFonts w:ascii="Times New Roman" w:eastAsia="Times New Roman" w:hAnsi="Times New Roman" w:cs="Times New Roman"/>
          <w:b/>
          <w:bCs/>
          <w:lang w:eastAsia="sv-SE"/>
        </w:rPr>
        <w:t>Maria Kylin, </w:t>
      </w:r>
      <w:r w:rsidRPr="003D2070">
        <w:rPr>
          <w:rFonts w:ascii="Times New Roman" w:eastAsia="Times New Roman" w:hAnsi="Times New Roman" w:cs="Times New Roman"/>
          <w:lang w:eastAsia="sv-SE"/>
        </w:rPr>
        <w:t>lektor i landskapsarkitektur vid SLU i Alnarp</w:t>
      </w:r>
    </w:p>
    <w:p w:rsidR="003D2070" w:rsidRPr="003D2070" w:rsidRDefault="003D2070" w:rsidP="003D2070">
      <w:pPr>
        <w:rPr>
          <w:rFonts w:ascii="Times New Roman" w:eastAsia="Times New Roman" w:hAnsi="Times New Roman" w:cs="Times New Roman"/>
          <w:lang w:eastAsia="sv-SE"/>
        </w:rPr>
      </w:pPr>
      <w:r w:rsidRPr="003D2070">
        <w:rPr>
          <w:rFonts w:ascii="Times New Roman" w:eastAsia="Times New Roman" w:hAnsi="Times New Roman" w:cs="Times New Roman"/>
          <w:b/>
          <w:bCs/>
          <w:lang w:eastAsia="sv-SE"/>
        </w:rPr>
        <w:t xml:space="preserve">Anna </w:t>
      </w:r>
      <w:proofErr w:type="spellStart"/>
      <w:r w:rsidRPr="003D2070">
        <w:rPr>
          <w:rFonts w:ascii="Times New Roman" w:eastAsia="Times New Roman" w:hAnsi="Times New Roman" w:cs="Times New Roman"/>
          <w:b/>
          <w:bCs/>
          <w:lang w:eastAsia="sv-SE"/>
        </w:rPr>
        <w:t>Litsmark</w:t>
      </w:r>
      <w:proofErr w:type="spellEnd"/>
      <w:r w:rsidRPr="003D2070">
        <w:rPr>
          <w:rFonts w:ascii="Times New Roman" w:eastAsia="Times New Roman" w:hAnsi="Times New Roman" w:cs="Times New Roman"/>
          <w:b/>
          <w:bCs/>
          <w:lang w:eastAsia="sv-SE"/>
        </w:rPr>
        <w:t>, </w:t>
      </w:r>
      <w:r w:rsidRPr="003D2070">
        <w:rPr>
          <w:rFonts w:ascii="Times New Roman" w:eastAsia="Times New Roman" w:hAnsi="Times New Roman" w:cs="Times New Roman"/>
          <w:lang w:eastAsia="sv-SE"/>
        </w:rPr>
        <w:t>forskningsassistent i miljöpsykologi vid SLU i Alnarp</w:t>
      </w:r>
    </w:p>
    <w:p w:rsidR="003D2070" w:rsidRPr="003D2070" w:rsidRDefault="003D2070" w:rsidP="003D2070">
      <w:pPr>
        <w:spacing w:before="100" w:beforeAutospacing="1" w:after="100" w:afterAutospacing="1"/>
        <w:ind w:left="720"/>
        <w:rPr>
          <w:rFonts w:ascii="Times New Roman" w:eastAsia="Times New Roman" w:hAnsi="Times New Roman" w:cs="Times New Roman"/>
          <w:lang w:eastAsia="sv-SE"/>
        </w:rPr>
      </w:pPr>
    </w:p>
    <w:p w:rsidR="00A61918" w:rsidRDefault="003D2070"/>
    <w:sectPr w:rsidR="00A61918" w:rsidSect="009139FD">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C22342"/>
    <w:multiLevelType w:val="multilevel"/>
    <w:tmpl w:val="91A4E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5"/>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070"/>
    <w:rsid w:val="000C56FD"/>
    <w:rsid w:val="003D2070"/>
    <w:rsid w:val="009139FD"/>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6955737D"/>
  <w15:chartTrackingRefBased/>
  <w15:docId w15:val="{0BECF6F1-0A50-5A42-87E0-FC0B836FA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Rubrik2">
    <w:name w:val="heading 2"/>
    <w:basedOn w:val="Normal"/>
    <w:link w:val="Rubrik2Char"/>
    <w:uiPriority w:val="9"/>
    <w:qFormat/>
    <w:rsid w:val="003D2070"/>
    <w:pPr>
      <w:spacing w:before="100" w:beforeAutospacing="1" w:after="100" w:afterAutospacing="1"/>
      <w:outlineLvl w:val="1"/>
    </w:pPr>
    <w:rPr>
      <w:rFonts w:ascii="Times New Roman" w:eastAsia="Times New Roman" w:hAnsi="Times New Roman" w:cs="Times New Roman"/>
      <w:b/>
      <w:bCs/>
      <w:sz w:val="36"/>
      <w:szCs w:val="36"/>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2Char">
    <w:name w:val="Rubrik 2 Char"/>
    <w:basedOn w:val="Standardstycketeckensnitt"/>
    <w:link w:val="Rubrik2"/>
    <w:uiPriority w:val="9"/>
    <w:rsid w:val="003D2070"/>
    <w:rPr>
      <w:rFonts w:ascii="Times New Roman" w:eastAsia="Times New Roman" w:hAnsi="Times New Roman" w:cs="Times New Roman"/>
      <w:b/>
      <w:bCs/>
      <w:sz w:val="36"/>
      <w:szCs w:val="36"/>
      <w:lang w:eastAsia="sv-SE"/>
    </w:rPr>
  </w:style>
  <w:style w:type="character" w:customStyle="1" w:styleId="heading-prefix">
    <w:name w:val="heading-prefix"/>
    <w:basedOn w:val="Standardstycketeckensnitt"/>
    <w:rsid w:val="003D2070"/>
  </w:style>
  <w:style w:type="paragraph" w:customStyle="1" w:styleId="article-preamble">
    <w:name w:val="article-preamble"/>
    <w:basedOn w:val="Normal"/>
    <w:rsid w:val="003D2070"/>
    <w:pPr>
      <w:spacing w:before="100" w:beforeAutospacing="1" w:after="100" w:afterAutospacing="1"/>
    </w:pPr>
    <w:rPr>
      <w:rFonts w:ascii="Times New Roman" w:eastAsia="Times New Roman" w:hAnsi="Times New Roman" w:cs="Times New Roman"/>
      <w:lang w:eastAsia="sv-SE"/>
    </w:rPr>
  </w:style>
  <w:style w:type="character" w:customStyle="1" w:styleId="art-figuretext">
    <w:name w:val="art-figure__text"/>
    <w:basedOn w:val="Standardstycketeckensnitt"/>
    <w:rsid w:val="003D2070"/>
  </w:style>
  <w:style w:type="character" w:styleId="Stark">
    <w:name w:val="Strong"/>
    <w:basedOn w:val="Standardstycketeckensnitt"/>
    <w:uiPriority w:val="22"/>
    <w:qFormat/>
    <w:rsid w:val="003D2070"/>
    <w:rPr>
      <w:b/>
      <w:bCs/>
    </w:rPr>
  </w:style>
  <w:style w:type="paragraph" w:customStyle="1" w:styleId="share-linksitem">
    <w:name w:val="share-links__item"/>
    <w:basedOn w:val="Normal"/>
    <w:rsid w:val="003D2070"/>
    <w:pPr>
      <w:spacing w:before="100" w:beforeAutospacing="1" w:after="100" w:afterAutospacing="1"/>
    </w:pPr>
    <w:rPr>
      <w:rFonts w:ascii="Times New Roman" w:eastAsia="Times New Roman" w:hAnsi="Times New Roman" w:cs="Times New Roman"/>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412322">
      <w:bodyDiv w:val="1"/>
      <w:marLeft w:val="0"/>
      <w:marRight w:val="0"/>
      <w:marTop w:val="0"/>
      <w:marBottom w:val="0"/>
      <w:divBdr>
        <w:top w:val="none" w:sz="0" w:space="0" w:color="auto"/>
        <w:left w:val="none" w:sz="0" w:space="0" w:color="auto"/>
        <w:bottom w:val="none" w:sz="0" w:space="0" w:color="auto"/>
        <w:right w:val="none" w:sz="0" w:space="0" w:color="auto"/>
      </w:divBdr>
      <w:divsChild>
        <w:div w:id="1941991299">
          <w:marLeft w:val="0"/>
          <w:marRight w:val="0"/>
          <w:marTop w:val="0"/>
          <w:marBottom w:val="0"/>
          <w:divBdr>
            <w:top w:val="none" w:sz="0" w:space="0" w:color="auto"/>
            <w:left w:val="none" w:sz="0" w:space="0" w:color="auto"/>
            <w:bottom w:val="none" w:sz="0" w:space="0" w:color="auto"/>
            <w:right w:val="none" w:sz="0" w:space="0" w:color="auto"/>
          </w:divBdr>
          <w:divsChild>
            <w:div w:id="813181769">
              <w:marLeft w:val="0"/>
              <w:marRight w:val="0"/>
              <w:marTop w:val="0"/>
              <w:marBottom w:val="0"/>
              <w:divBdr>
                <w:top w:val="none" w:sz="0" w:space="0" w:color="auto"/>
                <w:left w:val="none" w:sz="0" w:space="0" w:color="auto"/>
                <w:bottom w:val="none" w:sz="0" w:space="0" w:color="auto"/>
                <w:right w:val="none" w:sz="0" w:space="0" w:color="auto"/>
              </w:divBdr>
              <w:divsChild>
                <w:div w:id="2041972631">
                  <w:marLeft w:val="0"/>
                  <w:marRight w:val="0"/>
                  <w:marTop w:val="0"/>
                  <w:marBottom w:val="0"/>
                  <w:divBdr>
                    <w:top w:val="none" w:sz="0" w:space="0" w:color="auto"/>
                    <w:left w:val="none" w:sz="0" w:space="0" w:color="auto"/>
                    <w:bottom w:val="none" w:sz="0" w:space="0" w:color="auto"/>
                    <w:right w:val="none" w:sz="0" w:space="0" w:color="auto"/>
                  </w:divBdr>
                  <w:divsChild>
                    <w:div w:id="2085489834">
                      <w:marLeft w:val="0"/>
                      <w:marRight w:val="0"/>
                      <w:marTop w:val="0"/>
                      <w:marBottom w:val="0"/>
                      <w:divBdr>
                        <w:top w:val="none" w:sz="0" w:space="0" w:color="auto"/>
                        <w:left w:val="none" w:sz="0" w:space="0" w:color="auto"/>
                        <w:bottom w:val="none" w:sz="0" w:space="0" w:color="auto"/>
                        <w:right w:val="none" w:sz="0" w:space="0" w:color="auto"/>
                      </w:divBdr>
                    </w:div>
                    <w:div w:id="180238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886257">
              <w:marLeft w:val="0"/>
              <w:marRight w:val="0"/>
              <w:marTop w:val="0"/>
              <w:marBottom w:val="0"/>
              <w:divBdr>
                <w:top w:val="none" w:sz="0" w:space="0" w:color="auto"/>
                <w:left w:val="none" w:sz="0" w:space="0" w:color="auto"/>
                <w:bottom w:val="none" w:sz="0" w:space="0" w:color="auto"/>
                <w:right w:val="none" w:sz="0" w:space="0" w:color="auto"/>
              </w:divBdr>
            </w:div>
            <w:div w:id="212039608">
              <w:marLeft w:val="0"/>
              <w:marRight w:val="0"/>
              <w:marTop w:val="0"/>
              <w:marBottom w:val="0"/>
              <w:divBdr>
                <w:top w:val="none" w:sz="0" w:space="0" w:color="auto"/>
                <w:left w:val="none" w:sz="0" w:space="0" w:color="auto"/>
                <w:bottom w:val="none" w:sz="0" w:space="0" w:color="auto"/>
                <w:right w:val="none" w:sz="0" w:space="0" w:color="auto"/>
              </w:divBdr>
            </w:div>
            <w:div w:id="55591181">
              <w:marLeft w:val="0"/>
              <w:marRight w:val="0"/>
              <w:marTop w:val="0"/>
              <w:marBottom w:val="0"/>
              <w:divBdr>
                <w:top w:val="none" w:sz="0" w:space="0" w:color="auto"/>
                <w:left w:val="none" w:sz="0" w:space="0" w:color="auto"/>
                <w:bottom w:val="none" w:sz="0" w:space="0" w:color="auto"/>
                <w:right w:val="none" w:sz="0" w:space="0" w:color="auto"/>
              </w:divBdr>
            </w:div>
            <w:div w:id="733742337">
              <w:marLeft w:val="0"/>
              <w:marRight w:val="0"/>
              <w:marTop w:val="0"/>
              <w:marBottom w:val="0"/>
              <w:divBdr>
                <w:top w:val="none" w:sz="0" w:space="0" w:color="auto"/>
                <w:left w:val="none" w:sz="0" w:space="0" w:color="auto"/>
                <w:bottom w:val="none" w:sz="0" w:space="0" w:color="auto"/>
                <w:right w:val="none" w:sz="0" w:space="0" w:color="auto"/>
              </w:divBdr>
            </w:div>
            <w:div w:id="2040428208">
              <w:marLeft w:val="0"/>
              <w:marRight w:val="0"/>
              <w:marTop w:val="0"/>
              <w:marBottom w:val="0"/>
              <w:divBdr>
                <w:top w:val="none" w:sz="0" w:space="0" w:color="auto"/>
                <w:left w:val="none" w:sz="0" w:space="0" w:color="auto"/>
                <w:bottom w:val="none" w:sz="0" w:space="0" w:color="auto"/>
                <w:right w:val="none" w:sz="0" w:space="0" w:color="auto"/>
              </w:divBdr>
            </w:div>
            <w:div w:id="1593277642">
              <w:marLeft w:val="0"/>
              <w:marRight w:val="0"/>
              <w:marTop w:val="0"/>
              <w:marBottom w:val="0"/>
              <w:divBdr>
                <w:top w:val="none" w:sz="0" w:space="0" w:color="auto"/>
                <w:left w:val="none" w:sz="0" w:space="0" w:color="auto"/>
                <w:bottom w:val="none" w:sz="0" w:space="0" w:color="auto"/>
                <w:right w:val="none" w:sz="0" w:space="0" w:color="auto"/>
              </w:divBdr>
            </w:div>
            <w:div w:id="2025397194">
              <w:marLeft w:val="0"/>
              <w:marRight w:val="0"/>
              <w:marTop w:val="0"/>
              <w:marBottom w:val="0"/>
              <w:divBdr>
                <w:top w:val="none" w:sz="0" w:space="0" w:color="auto"/>
                <w:left w:val="none" w:sz="0" w:space="0" w:color="auto"/>
                <w:bottom w:val="none" w:sz="0" w:space="0" w:color="auto"/>
                <w:right w:val="none" w:sz="0" w:space="0" w:color="auto"/>
              </w:divBdr>
            </w:div>
            <w:div w:id="550456849">
              <w:marLeft w:val="0"/>
              <w:marRight w:val="0"/>
              <w:marTop w:val="0"/>
              <w:marBottom w:val="0"/>
              <w:divBdr>
                <w:top w:val="none" w:sz="0" w:space="0" w:color="auto"/>
                <w:left w:val="none" w:sz="0" w:space="0" w:color="auto"/>
                <w:bottom w:val="none" w:sz="0" w:space="0" w:color="auto"/>
                <w:right w:val="none" w:sz="0" w:space="0" w:color="auto"/>
              </w:divBdr>
            </w:div>
            <w:div w:id="1854880395">
              <w:marLeft w:val="0"/>
              <w:marRight w:val="0"/>
              <w:marTop w:val="0"/>
              <w:marBottom w:val="0"/>
              <w:divBdr>
                <w:top w:val="none" w:sz="0" w:space="0" w:color="auto"/>
                <w:left w:val="none" w:sz="0" w:space="0" w:color="auto"/>
                <w:bottom w:val="none" w:sz="0" w:space="0" w:color="auto"/>
                <w:right w:val="none" w:sz="0" w:space="0" w:color="auto"/>
              </w:divBdr>
            </w:div>
            <w:div w:id="216670264">
              <w:marLeft w:val="0"/>
              <w:marRight w:val="0"/>
              <w:marTop w:val="0"/>
              <w:marBottom w:val="0"/>
              <w:divBdr>
                <w:top w:val="none" w:sz="0" w:space="0" w:color="auto"/>
                <w:left w:val="none" w:sz="0" w:space="0" w:color="auto"/>
                <w:bottom w:val="none" w:sz="0" w:space="0" w:color="auto"/>
                <w:right w:val="none" w:sz="0" w:space="0" w:color="auto"/>
              </w:divBdr>
            </w:div>
            <w:div w:id="449134413">
              <w:marLeft w:val="0"/>
              <w:marRight w:val="0"/>
              <w:marTop w:val="0"/>
              <w:marBottom w:val="0"/>
              <w:divBdr>
                <w:top w:val="none" w:sz="0" w:space="0" w:color="auto"/>
                <w:left w:val="none" w:sz="0" w:space="0" w:color="auto"/>
                <w:bottom w:val="none" w:sz="0" w:space="0" w:color="auto"/>
                <w:right w:val="none" w:sz="0" w:space="0" w:color="auto"/>
              </w:divBdr>
            </w:div>
            <w:div w:id="90202126">
              <w:marLeft w:val="0"/>
              <w:marRight w:val="0"/>
              <w:marTop w:val="0"/>
              <w:marBottom w:val="0"/>
              <w:divBdr>
                <w:top w:val="none" w:sz="0" w:space="0" w:color="auto"/>
                <w:left w:val="none" w:sz="0" w:space="0" w:color="auto"/>
                <w:bottom w:val="none" w:sz="0" w:space="0" w:color="auto"/>
                <w:right w:val="none" w:sz="0" w:space="0" w:color="auto"/>
              </w:divBdr>
            </w:div>
            <w:div w:id="702680798">
              <w:marLeft w:val="0"/>
              <w:marRight w:val="0"/>
              <w:marTop w:val="0"/>
              <w:marBottom w:val="0"/>
              <w:divBdr>
                <w:top w:val="none" w:sz="0" w:space="0" w:color="auto"/>
                <w:left w:val="none" w:sz="0" w:space="0" w:color="auto"/>
                <w:bottom w:val="none" w:sz="0" w:space="0" w:color="auto"/>
                <w:right w:val="none" w:sz="0" w:space="0" w:color="auto"/>
              </w:divBdr>
            </w:div>
            <w:div w:id="2010135385">
              <w:marLeft w:val="0"/>
              <w:marRight w:val="0"/>
              <w:marTop w:val="0"/>
              <w:marBottom w:val="0"/>
              <w:divBdr>
                <w:top w:val="none" w:sz="0" w:space="0" w:color="auto"/>
                <w:left w:val="none" w:sz="0" w:space="0" w:color="auto"/>
                <w:bottom w:val="none" w:sz="0" w:space="0" w:color="auto"/>
                <w:right w:val="none" w:sz="0" w:space="0" w:color="auto"/>
              </w:divBdr>
            </w:div>
            <w:div w:id="1779063244">
              <w:marLeft w:val="0"/>
              <w:marRight w:val="0"/>
              <w:marTop w:val="0"/>
              <w:marBottom w:val="0"/>
              <w:divBdr>
                <w:top w:val="none" w:sz="0" w:space="0" w:color="auto"/>
                <w:left w:val="none" w:sz="0" w:space="0" w:color="auto"/>
                <w:bottom w:val="none" w:sz="0" w:space="0" w:color="auto"/>
                <w:right w:val="none" w:sz="0" w:space="0" w:color="auto"/>
              </w:divBdr>
            </w:div>
            <w:div w:id="1992514129">
              <w:marLeft w:val="0"/>
              <w:marRight w:val="0"/>
              <w:marTop w:val="0"/>
              <w:marBottom w:val="0"/>
              <w:divBdr>
                <w:top w:val="none" w:sz="0" w:space="0" w:color="auto"/>
                <w:left w:val="none" w:sz="0" w:space="0" w:color="auto"/>
                <w:bottom w:val="none" w:sz="0" w:space="0" w:color="auto"/>
                <w:right w:val="none" w:sz="0" w:space="0" w:color="auto"/>
              </w:divBdr>
            </w:div>
            <w:div w:id="60294366">
              <w:marLeft w:val="0"/>
              <w:marRight w:val="0"/>
              <w:marTop w:val="0"/>
              <w:marBottom w:val="0"/>
              <w:divBdr>
                <w:top w:val="none" w:sz="0" w:space="0" w:color="auto"/>
                <w:left w:val="none" w:sz="0" w:space="0" w:color="auto"/>
                <w:bottom w:val="none" w:sz="0" w:space="0" w:color="auto"/>
                <w:right w:val="none" w:sz="0" w:space="0" w:color="auto"/>
              </w:divBdr>
            </w:div>
            <w:div w:id="805709186">
              <w:marLeft w:val="0"/>
              <w:marRight w:val="0"/>
              <w:marTop w:val="0"/>
              <w:marBottom w:val="0"/>
              <w:divBdr>
                <w:top w:val="none" w:sz="0" w:space="0" w:color="auto"/>
                <w:left w:val="none" w:sz="0" w:space="0" w:color="auto"/>
                <w:bottom w:val="none" w:sz="0" w:space="0" w:color="auto"/>
                <w:right w:val="none" w:sz="0" w:space="0" w:color="auto"/>
              </w:divBdr>
            </w:div>
            <w:div w:id="1964538424">
              <w:marLeft w:val="0"/>
              <w:marRight w:val="0"/>
              <w:marTop w:val="0"/>
              <w:marBottom w:val="0"/>
              <w:divBdr>
                <w:top w:val="none" w:sz="0" w:space="0" w:color="auto"/>
                <w:left w:val="none" w:sz="0" w:space="0" w:color="auto"/>
                <w:bottom w:val="none" w:sz="0" w:space="0" w:color="auto"/>
                <w:right w:val="none" w:sz="0" w:space="0" w:color="auto"/>
              </w:divBdr>
            </w:div>
            <w:div w:id="1685014401">
              <w:marLeft w:val="0"/>
              <w:marRight w:val="0"/>
              <w:marTop w:val="0"/>
              <w:marBottom w:val="0"/>
              <w:divBdr>
                <w:top w:val="none" w:sz="0" w:space="0" w:color="auto"/>
                <w:left w:val="none" w:sz="0" w:space="0" w:color="auto"/>
                <w:bottom w:val="none" w:sz="0" w:space="0" w:color="auto"/>
                <w:right w:val="none" w:sz="0" w:space="0" w:color="auto"/>
              </w:divBdr>
            </w:div>
            <w:div w:id="780339170">
              <w:marLeft w:val="0"/>
              <w:marRight w:val="0"/>
              <w:marTop w:val="0"/>
              <w:marBottom w:val="0"/>
              <w:divBdr>
                <w:top w:val="none" w:sz="0" w:space="0" w:color="auto"/>
                <w:left w:val="none" w:sz="0" w:space="0" w:color="auto"/>
                <w:bottom w:val="none" w:sz="0" w:space="0" w:color="auto"/>
                <w:right w:val="none" w:sz="0" w:space="0" w:color="auto"/>
              </w:divBdr>
            </w:div>
            <w:div w:id="2099517380">
              <w:marLeft w:val="0"/>
              <w:marRight w:val="0"/>
              <w:marTop w:val="0"/>
              <w:marBottom w:val="0"/>
              <w:divBdr>
                <w:top w:val="none" w:sz="0" w:space="0" w:color="auto"/>
                <w:left w:val="none" w:sz="0" w:space="0" w:color="auto"/>
                <w:bottom w:val="none" w:sz="0" w:space="0" w:color="auto"/>
                <w:right w:val="none" w:sz="0" w:space="0" w:color="auto"/>
              </w:divBdr>
            </w:div>
            <w:div w:id="1141533355">
              <w:marLeft w:val="0"/>
              <w:marRight w:val="0"/>
              <w:marTop w:val="0"/>
              <w:marBottom w:val="0"/>
              <w:divBdr>
                <w:top w:val="none" w:sz="0" w:space="0" w:color="auto"/>
                <w:left w:val="none" w:sz="0" w:space="0" w:color="auto"/>
                <w:bottom w:val="none" w:sz="0" w:space="0" w:color="auto"/>
                <w:right w:val="none" w:sz="0" w:space="0" w:color="auto"/>
              </w:divBdr>
            </w:div>
            <w:div w:id="1229074602">
              <w:marLeft w:val="0"/>
              <w:marRight w:val="0"/>
              <w:marTop w:val="0"/>
              <w:marBottom w:val="0"/>
              <w:divBdr>
                <w:top w:val="none" w:sz="0" w:space="0" w:color="auto"/>
                <w:left w:val="none" w:sz="0" w:space="0" w:color="auto"/>
                <w:bottom w:val="none" w:sz="0" w:space="0" w:color="auto"/>
                <w:right w:val="none" w:sz="0" w:space="0" w:color="auto"/>
              </w:divBdr>
            </w:div>
            <w:div w:id="1986886696">
              <w:marLeft w:val="0"/>
              <w:marRight w:val="0"/>
              <w:marTop w:val="0"/>
              <w:marBottom w:val="0"/>
              <w:divBdr>
                <w:top w:val="none" w:sz="0" w:space="0" w:color="auto"/>
                <w:left w:val="none" w:sz="0" w:space="0" w:color="auto"/>
                <w:bottom w:val="none" w:sz="0" w:space="0" w:color="auto"/>
                <w:right w:val="none" w:sz="0" w:space="0" w:color="auto"/>
              </w:divBdr>
            </w:div>
            <w:div w:id="1068190962">
              <w:marLeft w:val="0"/>
              <w:marRight w:val="0"/>
              <w:marTop w:val="0"/>
              <w:marBottom w:val="0"/>
              <w:divBdr>
                <w:top w:val="none" w:sz="0" w:space="0" w:color="auto"/>
                <w:left w:val="none" w:sz="0" w:space="0" w:color="auto"/>
                <w:bottom w:val="none" w:sz="0" w:space="0" w:color="auto"/>
                <w:right w:val="none" w:sz="0" w:space="0" w:color="auto"/>
              </w:divBdr>
            </w:div>
          </w:divsChild>
        </w:div>
        <w:div w:id="17146495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828</Words>
  <Characters>4394</Characters>
  <Application>Microsoft Office Word</Application>
  <DocSecurity>0</DocSecurity>
  <Lines>36</Lines>
  <Paragraphs>10</Paragraphs>
  <ScaleCrop>false</ScaleCrop>
  <Company/>
  <LinksUpToDate>false</LinksUpToDate>
  <CharactersWithSpaces>5212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gordan</dc:creator>
  <cp:keywords/>
  <dc:description/>
  <cp:lastModifiedBy>dan gordan</cp:lastModifiedBy>
  <cp:revision>1</cp:revision>
  <dcterms:created xsi:type="dcterms:W3CDTF">2019-09-29T08:34:00Z</dcterms:created>
  <dcterms:modified xsi:type="dcterms:W3CDTF">2019-09-29T08:36:00Z</dcterms:modified>
</cp:coreProperties>
</file>